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F14" w:rsidRPr="00EE0F14" w:rsidRDefault="00EE0F14" w:rsidP="00EE0F1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E0F14" w:rsidRPr="00EE0F14" w:rsidRDefault="00EE0F14" w:rsidP="00EE0F14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</w:t>
      </w:r>
      <w:r w:rsidR="00E03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45/01-05</w:t>
      </w:r>
      <w:r w:rsidRPr="00EE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E03821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15.12.2016 г.</w:t>
      </w:r>
    </w:p>
    <w:p w:rsidR="00EE0F14" w:rsidRPr="00EE0F14" w:rsidRDefault="00EE0F14" w:rsidP="00EE0F1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</w:t>
      </w:r>
    </w:p>
    <w:p w:rsidR="00EE0F14" w:rsidRPr="00EE0F14" w:rsidRDefault="00EE0F14" w:rsidP="00EE0F1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культуры </w:t>
      </w:r>
    </w:p>
    <w:p w:rsidR="00EE0F14" w:rsidRPr="00EE0F14" w:rsidRDefault="00EE0F14" w:rsidP="00EE0F1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культурного развития</w:t>
      </w:r>
      <w:r w:rsidRPr="00EE0F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A4337" w:rsidRDefault="000A4337"/>
    <w:p w:rsidR="00A64D4F" w:rsidRPr="00CD2235" w:rsidRDefault="00A64D4F" w:rsidP="00EE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A64D4F" w:rsidRPr="00CD2235" w:rsidRDefault="00A64D4F" w:rsidP="00EE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комиссии по соблюдению требований к служебному поведению работников </w:t>
      </w:r>
      <w:r w:rsidR="0090648D" w:rsidRPr="00CD2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бюджетного </w:t>
      </w:r>
      <w:r w:rsidR="008B65B7" w:rsidRPr="00CD2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учреждения культуры</w:t>
      </w:r>
      <w:r w:rsidR="0090648D" w:rsidRPr="00CD2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D2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0648D" w:rsidRPr="00CD2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 культурного развития</w:t>
      </w:r>
      <w:r w:rsidRPr="00CD2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EE0F14" w:rsidRPr="00CD2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D2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урегулированию конфликта интересов</w:t>
      </w:r>
    </w:p>
    <w:p w:rsidR="00A64D4F" w:rsidRPr="00CD2235" w:rsidRDefault="001C67EF" w:rsidP="008B65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64D4F" w:rsidRPr="00CD2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A64D4F" w:rsidRPr="00ED09F6" w:rsidRDefault="00A64D4F" w:rsidP="00CD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C67E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 определяется порядок формирования и деятельности Комиссии по соблюдению требований к служебному поведению работников муниципального </w:t>
      </w:r>
      <w:r w:rsidR="00D87FA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культуры «</w:t>
      </w:r>
      <w:r w:rsidR="00D87F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культурного развития</w:t>
      </w:r>
      <w:r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</w:t>
      </w:r>
      <w:r w:rsidR="00D8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</w:t>
      </w:r>
      <w:r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87FA9">
        <w:rPr>
          <w:rFonts w:ascii="Times New Roman" w:eastAsia="Times New Roman" w:hAnsi="Times New Roman" w:cs="Times New Roman"/>
          <w:sz w:val="28"/>
          <w:szCs w:val="28"/>
          <w:lang w:eastAsia="ru-RU"/>
        </w:rPr>
        <w:t>ЦКР</w:t>
      </w:r>
      <w:r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>») и урегулированию конфликта интересов (далее - комиссия).</w:t>
      </w:r>
    </w:p>
    <w:p w:rsidR="00A64D4F" w:rsidRPr="00CD2235" w:rsidRDefault="001C67EF" w:rsidP="00CD2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а также нормативными правовыми актами </w:t>
      </w:r>
      <w:r w:rsidR="00D87FA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Рязанской области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органов местного самоуправления муниципального образования</w:t>
      </w:r>
      <w:r w:rsidR="00D8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городской округ город Касимов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7EF" w:rsidRDefault="001C67EF" w:rsidP="00CD2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Задачи комиссии</w:t>
      </w:r>
    </w:p>
    <w:p w:rsidR="00CD2235" w:rsidRPr="00CD2235" w:rsidRDefault="00CD2235" w:rsidP="00CD2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D4F" w:rsidRPr="00ED09F6" w:rsidRDefault="00A64D4F" w:rsidP="00CD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комиссии являются:</w:t>
      </w:r>
    </w:p>
    <w:p w:rsidR="00A64D4F" w:rsidRPr="00ED09F6" w:rsidRDefault="001C67EF" w:rsidP="00CD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7FA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работниками учреждения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</w:t>
      </w:r>
      <w:r w:rsidR="00D87F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4D4F" w:rsidRDefault="001C67EF" w:rsidP="00D8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9F56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мер по предупреждению коррупции. </w:t>
      </w:r>
    </w:p>
    <w:p w:rsidR="006449A4" w:rsidRPr="00CD2235" w:rsidRDefault="006449A4" w:rsidP="00D87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9A4" w:rsidRPr="00CD2235" w:rsidRDefault="006449A4" w:rsidP="006449A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D2235">
        <w:rPr>
          <w:b/>
          <w:sz w:val="28"/>
          <w:szCs w:val="28"/>
        </w:rPr>
        <w:t xml:space="preserve">3. Права </w:t>
      </w:r>
      <w:r w:rsidR="00F34023" w:rsidRPr="00CD2235">
        <w:rPr>
          <w:b/>
          <w:sz w:val="28"/>
          <w:szCs w:val="28"/>
        </w:rPr>
        <w:t>к</w:t>
      </w:r>
      <w:r w:rsidRPr="00CD2235">
        <w:rPr>
          <w:b/>
          <w:sz w:val="28"/>
          <w:szCs w:val="28"/>
        </w:rPr>
        <w:t>омиссии</w:t>
      </w:r>
    </w:p>
    <w:p w:rsidR="006449A4" w:rsidRPr="006449A4" w:rsidRDefault="006449A4" w:rsidP="006449A4">
      <w:pPr>
        <w:pStyle w:val="a3"/>
        <w:spacing w:before="0" w:beforeAutospacing="0" w:after="0" w:afterAutospacing="0"/>
        <w:rPr>
          <w:sz w:val="28"/>
          <w:szCs w:val="28"/>
        </w:rPr>
      </w:pPr>
      <w:r w:rsidRPr="006449A4">
        <w:rPr>
          <w:sz w:val="28"/>
          <w:szCs w:val="28"/>
        </w:rPr>
        <w:t>Комиссия имеет право:</w:t>
      </w:r>
    </w:p>
    <w:p w:rsidR="006449A4" w:rsidRPr="006449A4" w:rsidRDefault="006449A4" w:rsidP="006449A4">
      <w:pPr>
        <w:pStyle w:val="a3"/>
        <w:spacing w:before="0" w:beforeAutospacing="0" w:after="0" w:afterAutospacing="0"/>
        <w:rPr>
          <w:sz w:val="28"/>
          <w:szCs w:val="28"/>
        </w:rPr>
      </w:pPr>
      <w:r w:rsidRPr="006449A4">
        <w:rPr>
          <w:sz w:val="28"/>
          <w:szCs w:val="28"/>
        </w:rPr>
        <w:t>3.1. запрашивать у руководителя учреждения дополнительные документы и материалы</w:t>
      </w:r>
      <w:r w:rsidR="00D035F4">
        <w:rPr>
          <w:sz w:val="28"/>
          <w:szCs w:val="28"/>
        </w:rPr>
        <w:t>.</w:t>
      </w:r>
    </w:p>
    <w:p w:rsidR="001C67EF" w:rsidRPr="001C67EF" w:rsidRDefault="001C67EF" w:rsidP="001C6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7EF" w:rsidRPr="00CD2235" w:rsidRDefault="006449A4" w:rsidP="001C6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C67EF" w:rsidRPr="00CD2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Функции комиссии</w:t>
      </w:r>
    </w:p>
    <w:p w:rsidR="004856A4" w:rsidRDefault="004856A4" w:rsidP="00D8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4F" w:rsidRPr="00ED09F6" w:rsidRDefault="00A64D4F" w:rsidP="00D8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осуществляет следующие функции:</w:t>
      </w:r>
    </w:p>
    <w:p w:rsidR="00A64D4F" w:rsidRPr="00ED09F6" w:rsidRDefault="006449A4" w:rsidP="00D8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вопросы, связанные с соблюдением требований к служебному поведению и урегулированию конфликта интересов</w:t>
      </w:r>
      <w:r w:rsidR="00D87F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4D4F" w:rsidRPr="00ED09F6" w:rsidRDefault="006449A4" w:rsidP="00D8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D8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служебные проверки случаев коррупционных проявлений;</w:t>
      </w:r>
    </w:p>
    <w:p w:rsidR="00A64D4F" w:rsidRDefault="006449A4" w:rsidP="00D8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в случае обнаружения коррупционных проявлений органы прокуратуры.</w:t>
      </w:r>
    </w:p>
    <w:p w:rsidR="00CD2235" w:rsidRPr="00ED09F6" w:rsidRDefault="00CD2235" w:rsidP="00D8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4F" w:rsidRDefault="006449A4" w:rsidP="00CD2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2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1C67EF" w:rsidRPr="00CD2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64D4F" w:rsidRPr="00CD2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образования комиссии</w:t>
      </w:r>
    </w:p>
    <w:p w:rsidR="00CD2235" w:rsidRPr="00CD2235" w:rsidRDefault="00CD2235" w:rsidP="00CD2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D4F" w:rsidRPr="006449A4" w:rsidRDefault="00A64D4F" w:rsidP="006449A4">
      <w:pPr>
        <w:pStyle w:val="a6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образуется приказом директора </w:t>
      </w:r>
      <w:r w:rsidR="00D87FA9" w:rsidRPr="006449A4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</w:t>
      </w:r>
      <w:r w:rsidRPr="0064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87FA9" w:rsidRPr="006449A4">
        <w:rPr>
          <w:rFonts w:ascii="Times New Roman" w:eastAsia="Times New Roman" w:hAnsi="Times New Roman" w:cs="Times New Roman"/>
          <w:sz w:val="28"/>
          <w:szCs w:val="28"/>
          <w:lang w:eastAsia="ru-RU"/>
        </w:rPr>
        <w:t>ЦКР</w:t>
      </w:r>
      <w:r w:rsidRPr="0064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D8669C" w:rsidRPr="00974BA1" w:rsidRDefault="00D8669C" w:rsidP="006449A4">
      <w:pPr>
        <w:pStyle w:val="a3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74BA1"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8669C" w:rsidRPr="00974BA1" w:rsidRDefault="00D8669C" w:rsidP="006449A4">
      <w:pPr>
        <w:pStyle w:val="a3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74BA1"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750DE" w:rsidRDefault="00E750DE" w:rsidP="00CD2235">
      <w:pPr>
        <w:pStyle w:val="a3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750DE">
        <w:rPr>
          <w:sz w:val="28"/>
          <w:szCs w:val="28"/>
        </w:rPr>
        <w:t xml:space="preserve">Администрация МБУК «ЦКР» обеспечивает приглашение в состав комиссии независимого эксперта - специалиста по вопросам, связанным с государственной гражданской или муниципальной службой. Запрос направляется без указания персональных данных эксперта. Независимый эксперт включается в состав комиссии на добровольной основе. </w:t>
      </w:r>
    </w:p>
    <w:p w:rsidR="00CD2235" w:rsidRPr="00E750DE" w:rsidRDefault="00CD2235" w:rsidP="00CD2235">
      <w:pPr>
        <w:pStyle w:val="a3"/>
        <w:spacing w:before="0" w:beforeAutospacing="0" w:after="0" w:afterAutospacing="0"/>
        <w:ind w:left="1440"/>
        <w:jc w:val="both"/>
        <w:rPr>
          <w:sz w:val="28"/>
          <w:szCs w:val="28"/>
        </w:rPr>
      </w:pPr>
    </w:p>
    <w:p w:rsidR="00A64D4F" w:rsidRPr="00CD2235" w:rsidRDefault="00A64D4F" w:rsidP="00CD2235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2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работы комиссии</w:t>
      </w:r>
    </w:p>
    <w:p w:rsidR="00CD2235" w:rsidRPr="00CD2235" w:rsidRDefault="00CD2235" w:rsidP="00572102">
      <w:pPr>
        <w:pStyle w:val="a6"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D4F" w:rsidRPr="00587748" w:rsidRDefault="00771DE6" w:rsidP="00CD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A64D4F" w:rsidRPr="0058774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проведения заседания комиссии является:</w:t>
      </w:r>
    </w:p>
    <w:p w:rsidR="00A64D4F" w:rsidRPr="00587748" w:rsidRDefault="00771DE6" w:rsidP="00CD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6.1.1</w:t>
      </w:r>
      <w:r w:rsidR="00A64D4F" w:rsidRPr="0058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полученная от правоохранительных, судебных или иных государственных органов, от организаций, должностных лиц или граждан информация о совершении работником учреждения поступков, порочащих его честь и достоинство, или об ином нарушении работником требований к служебному поведению;</w:t>
      </w:r>
    </w:p>
    <w:p w:rsidR="00A64D4F" w:rsidRPr="00587748" w:rsidRDefault="00771DE6" w:rsidP="00DB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6.1.2.</w:t>
      </w:r>
      <w:r w:rsidR="00A64D4F" w:rsidRPr="0058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наличии у работника личной заинтересованности, которая приводит или может привести к конфликту интересов.</w:t>
      </w:r>
    </w:p>
    <w:p w:rsidR="00A64D4F" w:rsidRPr="00587748" w:rsidRDefault="00771DE6" w:rsidP="00DB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A64D4F" w:rsidRPr="0058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Информация, указанная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A64D4F" w:rsidRPr="0058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должна быть представлена в письменном виде и содержать следующие сведения:</w:t>
      </w:r>
    </w:p>
    <w:p w:rsidR="00A64D4F" w:rsidRPr="00587748" w:rsidRDefault="00771DE6" w:rsidP="00DB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6.2.1.</w:t>
      </w:r>
      <w:r w:rsidR="00A64D4F" w:rsidRPr="0058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фамилию, имя, отчество работника и замещаемую им должность;</w:t>
      </w:r>
    </w:p>
    <w:p w:rsidR="00A64D4F" w:rsidRPr="00587748" w:rsidRDefault="00771DE6" w:rsidP="00DB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6.2.2.</w:t>
      </w:r>
      <w:r w:rsidR="00A64D4F" w:rsidRPr="0058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 нарушения работником требований к служебному поведению или признаков личной заинтересованности, которая приводит или может привести к конфликту интересов, либо описание коррупционного или иного правонарушения;</w:t>
      </w:r>
    </w:p>
    <w:p w:rsidR="00A64D4F" w:rsidRPr="00587748" w:rsidRDefault="00771DE6" w:rsidP="00DB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6.2.3.</w:t>
      </w:r>
      <w:r w:rsidR="00A64D4F" w:rsidRPr="0058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об источнике информации.</w:t>
      </w:r>
    </w:p>
    <w:p w:rsidR="00A64D4F" w:rsidRPr="00587748" w:rsidRDefault="00771DE6" w:rsidP="00DB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="00A64D4F" w:rsidRPr="0058774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комиссию могут быть представлены материалы, подтверждающие нарушение работником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A64D4F" w:rsidRPr="00587748" w:rsidRDefault="00771DE6" w:rsidP="00DB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A64D4F" w:rsidRPr="0058774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64D4F" w:rsidRPr="00587748" w:rsidRDefault="00771DE6" w:rsidP="00DB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6.5</w:t>
      </w:r>
      <w:r w:rsidR="00A64D4F" w:rsidRPr="0058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 комиссии в 3-дневный срок со дня поступления информации, указанной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A64D4F" w:rsidRPr="0058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дает поручение о проведении проверки этой информации, в том числе материалов, указанных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="00A64D4F" w:rsidRPr="0058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A64D4F" w:rsidRPr="00ED09F6" w:rsidRDefault="00A64D4F" w:rsidP="00DB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информации и материалов осуществляется уполномоченными членами комиссии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A64D4F" w:rsidRPr="00ED09F6" w:rsidRDefault="00A64D4F" w:rsidP="00DB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комиссию поступила информация о наличии у работника учреждения личной заинтересованности, которая приводит или может привести к конфликту интересов, председатель комиссии немедленно информирует об этом </w:t>
      </w:r>
      <w:r w:rsidR="00771D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</w:t>
      </w:r>
      <w:r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принятия им мер по предотвращению конфликта интересов: усиление контроля за исполнением работником его должностных обязанностей, на период урегулирования конфликта интересов или иные меры.</w:t>
      </w:r>
    </w:p>
    <w:p w:rsidR="00A64D4F" w:rsidRPr="00ED09F6" w:rsidRDefault="00A64D4F" w:rsidP="00DB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4F" w:rsidRPr="00ED09F6" w:rsidRDefault="00771DE6" w:rsidP="00DB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A64D4F" w:rsidRPr="00ED09F6" w:rsidRDefault="00A64D4F" w:rsidP="00DB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 чем за 7 рабочих дней до дня заседания.</w:t>
      </w:r>
    </w:p>
    <w:p w:rsidR="00A64D4F" w:rsidRPr="00ED09F6" w:rsidRDefault="00771DE6" w:rsidP="00DB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A64D4F" w:rsidRPr="00ED09F6" w:rsidRDefault="00BB0506" w:rsidP="00DB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6.8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A64D4F" w:rsidRPr="00ED09F6" w:rsidRDefault="00BB0506" w:rsidP="00DB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6.9</w:t>
      </w:r>
      <w:r w:rsidR="00A64D4F" w:rsidRPr="0040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комиссии проводится в присутствии работника учреждения. На заседании комиссии может присутствовать уполномоченный работником представитель. </w:t>
      </w:r>
      <w:r w:rsidR="0040279E" w:rsidRPr="0040279E">
        <w:rPr>
          <w:rFonts w:ascii="Times New Roman" w:hAnsi="Times New Roman" w:cs="Times New Roman"/>
          <w:sz w:val="28"/>
          <w:szCs w:val="28"/>
        </w:rPr>
        <w:t>При наличии письменной просьбы работника о рассмотрении указанного вопроса без его участия, заседание Комиссии проводится в его отсутствие. В случае неявки работника или его представителя на заседание Комиссии при отсутствии письменной просьбы работника о рассмотрении указанного вопроса без его участия, рассмотрение вопроса откладывается. В случае вторичной неявки работника или его представителя Комиссия принимает решение о рассмотрении указанного вопроса в отсутствии работника.</w:t>
      </w:r>
      <w:r w:rsidR="0040279E" w:rsidRPr="0040279E">
        <w:t xml:space="preserve"> </w:t>
      </w:r>
      <w:r w:rsidR="00A64D4F" w:rsidRPr="000944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заседание комиссии могут приглашаться должностные лица органов местного самоуправления, а также представители заинтересованных организаций.</w:t>
      </w:r>
    </w:p>
    <w:p w:rsidR="00A64D4F" w:rsidRPr="00ED09F6" w:rsidRDefault="00094467" w:rsidP="00DB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6.10</w:t>
      </w:r>
      <w:r w:rsidR="00A64D4F" w:rsidRPr="00BB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</w:t>
      </w:r>
      <w:r w:rsidR="00BB0506" w:rsidRPr="00BB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пригласить </w:t>
      </w:r>
      <w:r w:rsidR="00BB0506" w:rsidRPr="00BB0506">
        <w:rPr>
          <w:rFonts w:ascii="Times New Roman" w:hAnsi="Times New Roman" w:cs="Times New Roman"/>
          <w:sz w:val="28"/>
          <w:szCs w:val="28"/>
        </w:rPr>
        <w:t>других работников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4467">
        <w:rPr>
          <w:rFonts w:ascii="Times New Roman" w:hAnsi="Times New Roman" w:cs="Times New Roman"/>
          <w:sz w:val="28"/>
          <w:szCs w:val="28"/>
        </w:rPr>
        <w:t xml:space="preserve"> </w:t>
      </w:r>
      <w:r w:rsidRPr="00BB0506">
        <w:rPr>
          <w:rFonts w:ascii="Times New Roman" w:hAnsi="Times New Roman" w:cs="Times New Roman"/>
          <w:sz w:val="28"/>
          <w:szCs w:val="28"/>
        </w:rPr>
        <w:lastRenderedPageBreak/>
        <w:t>представителей заинтересованных организаций,</w:t>
      </w:r>
      <w:r w:rsidR="00BB0506" w:rsidRPr="00BB0506">
        <w:rPr>
          <w:rFonts w:ascii="Times New Roman" w:hAnsi="Times New Roman" w:cs="Times New Roman"/>
          <w:sz w:val="28"/>
          <w:szCs w:val="28"/>
        </w:rPr>
        <w:t xml:space="preserve"> которые могут дать пояснения, по вопросу о несоблюдении требований к служебному поведению работника, либо вопрос об урегулировании конфликта интересов - по решению председателя Комиссии, принимаемому в каждом конкретном случае не менее чем за три дня до дня заседания комиссии на основании ходатайства работника, в отношении которого Комиссией рассматриваются эти вопросы, или любого члена Комиссии</w:t>
      </w:r>
      <w:r w:rsidR="00A64D4F" w:rsidRPr="00BB05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D4F" w:rsidRPr="00ED09F6" w:rsidRDefault="00094467" w:rsidP="00DB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6.11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64D4F" w:rsidRPr="00ED09F6" w:rsidRDefault="00094467" w:rsidP="00DB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6.12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информации, указанной в 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может принять одно из следующих решений:</w:t>
      </w:r>
    </w:p>
    <w:p w:rsidR="00A64D4F" w:rsidRPr="00ED09F6" w:rsidRDefault="00094467" w:rsidP="00DB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6.12.1.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установить, что в рассматриваемом случае не содержится признаков нарушения работником требований к служебному поведению;</w:t>
      </w:r>
    </w:p>
    <w:p w:rsidR="00A64D4F" w:rsidRPr="00ED09F6" w:rsidRDefault="00094467" w:rsidP="00DB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6.12.2.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установить, что работник нарушил требования к служебному поведению. В этом случае представителю нанимателя рекомендуется указать работнику на недопустимость нарушения требований к служебному поведению, а также провести в коллективе мероприятия по разъяснению работникам необходимости соблюдения требований к служебному поведению;</w:t>
      </w:r>
    </w:p>
    <w:p w:rsidR="00A64D4F" w:rsidRPr="00ED09F6" w:rsidRDefault="009A6756" w:rsidP="00DB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6.12.3.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служебную проверку при обнаружении факта коррупционного проявления. По результатам служебной проверки рекомендовать представителю нанимателя принять меры, направленные на предотвращение коррупционных проявлений и проинформировать органы прокуратуры о данных фактах.</w:t>
      </w:r>
    </w:p>
    <w:p w:rsidR="00A64D4F" w:rsidRPr="00ED09F6" w:rsidRDefault="009A6756" w:rsidP="00DB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6.13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информации, указанной в 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6.1.1.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может принять одно из следующих решений:</w:t>
      </w:r>
    </w:p>
    <w:p w:rsidR="00A64D4F" w:rsidRPr="00ED09F6" w:rsidRDefault="009A6756" w:rsidP="00DB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6.13.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A64D4F" w:rsidRPr="00ED09F6" w:rsidRDefault="009A6756" w:rsidP="00DB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6.13.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факт наличия личной заинтересованности работника, которая приводит или может привести к конфликту интересов. В этом случае представителю нанимателя предлагаются рекомендации, направленные на предотвращение или урегулирование этого конфликта интересов.</w:t>
      </w:r>
    </w:p>
    <w:p w:rsidR="00A64D4F" w:rsidRPr="00ED09F6" w:rsidRDefault="009A6756" w:rsidP="00DB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6.14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A64D4F" w:rsidRPr="00ED09F6" w:rsidRDefault="009A6756" w:rsidP="00DB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6.15.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A64D4F" w:rsidRPr="00ED09F6" w:rsidRDefault="009A6756" w:rsidP="00DB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6.16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решении комиссии указываются:</w:t>
      </w:r>
    </w:p>
    <w:p w:rsidR="00A64D4F" w:rsidRPr="00ED09F6" w:rsidRDefault="009A6756" w:rsidP="00DB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6.16.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фамилия, имя, отчество, должность работника учреждения,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A64D4F" w:rsidRPr="00ED09F6" w:rsidRDefault="009A6756" w:rsidP="00DB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6.16.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 информации, ставшей основанием для проведения заседания комиссии;</w:t>
      </w:r>
    </w:p>
    <w:p w:rsidR="00A64D4F" w:rsidRPr="00ED09F6" w:rsidRDefault="009A6756" w:rsidP="00DB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6.16.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поступления информации в комиссию и дата ее рассмотрения на заседании комиссии, существо информации;</w:t>
      </w:r>
    </w:p>
    <w:p w:rsidR="00A64D4F" w:rsidRPr="00ED09F6" w:rsidRDefault="009A6756" w:rsidP="00DB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6.16.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фамилии, имена, отчества членов комиссии и других лиц, присутствующих на заседании;</w:t>
      </w:r>
    </w:p>
    <w:p w:rsidR="00A64D4F" w:rsidRPr="00ED09F6" w:rsidRDefault="009A6756" w:rsidP="00DB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6.16.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существо решения комиссии и его обоснование;</w:t>
      </w:r>
    </w:p>
    <w:p w:rsidR="00A64D4F" w:rsidRPr="00ED09F6" w:rsidRDefault="009A6756" w:rsidP="00DB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6.16.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голосования.</w:t>
      </w:r>
    </w:p>
    <w:p w:rsidR="00A64D4F" w:rsidRPr="00ED09F6" w:rsidRDefault="009A6756" w:rsidP="00DB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6.17.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A64D4F" w:rsidRDefault="009A6756" w:rsidP="00DB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6.18.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решения комиссии в течение 3-х дней со дня его принятия направляются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работодателю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а также по решению комиссии - иным заинтересованным лицам.</w:t>
      </w:r>
    </w:p>
    <w:p w:rsidR="0066554A" w:rsidRPr="0066554A" w:rsidRDefault="0066554A" w:rsidP="00DB34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6.19</w:t>
      </w:r>
      <w:r w:rsidRPr="0066554A">
        <w:rPr>
          <w:sz w:val="28"/>
          <w:szCs w:val="28"/>
        </w:rPr>
        <w:t>. Работодатель обязан рассмотреть протокол заседания Комиссии и учесть в пределах своей компетенции, содержащиеся в нем рекомендации,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работодатель в письменной форме уведомляет Комиссию в месячный срок со дня поступления к нему протокола заседания Комиссии. Решение работодателя оглашается на ближайшем заседании Комиссии и принимается к сведению без обсуждения.</w:t>
      </w:r>
    </w:p>
    <w:p w:rsidR="00A64D4F" w:rsidRPr="00ED09F6" w:rsidRDefault="0066554A" w:rsidP="00DB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6.20.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комиссии может быть обжаловано работником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A64D4F" w:rsidRPr="00ED09F6" w:rsidRDefault="0066554A" w:rsidP="00DB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6.21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предотвращения или урегулирования конфликта интересов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исключить возможность участия работника в принятии решений по вопросам, с которыми связан конфликт интересов.</w:t>
      </w:r>
    </w:p>
    <w:p w:rsidR="00A64D4F" w:rsidRPr="00ED09F6" w:rsidRDefault="0066554A" w:rsidP="00DB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отстранить работника от замещаемой должности (не допускать к исполнению должностных обязанностей) в период урегулирования конфликта.</w:t>
      </w:r>
    </w:p>
    <w:p w:rsidR="00A64D4F" w:rsidRPr="00ED09F6" w:rsidRDefault="0066554A" w:rsidP="00DB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6.22.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установления комиссией обстоятельств, свидетельствующих о наличии признаков дисциплинарного проступка в действиях (бездействии) работника, в том числе в случае неисполнения им обязанности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а также в случае непринятия работником мер по предотвращению такого конфликта, представитель нанимателя после получения от комиссии соответствующей информации может привлечь работника к дисциплинарной ответственности.</w:t>
      </w:r>
    </w:p>
    <w:p w:rsidR="0066554A" w:rsidRPr="0066554A" w:rsidRDefault="0066554A" w:rsidP="00DB34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6.23</w:t>
      </w:r>
      <w:r w:rsidRPr="0066554A">
        <w:rPr>
          <w:sz w:val="28"/>
          <w:szCs w:val="28"/>
        </w:rPr>
        <w:t>.</w:t>
      </w:r>
      <w:r w:rsidR="00A64D4F" w:rsidRPr="0066554A">
        <w:rPr>
          <w:sz w:val="28"/>
          <w:szCs w:val="28"/>
        </w:rPr>
        <w:t xml:space="preserve"> </w:t>
      </w:r>
      <w:r w:rsidRPr="0066554A">
        <w:rPr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работника, информация об этом представляется работодателю для решения вопроса о применении к </w:t>
      </w:r>
      <w:r w:rsidRPr="0066554A">
        <w:rPr>
          <w:sz w:val="28"/>
          <w:szCs w:val="28"/>
        </w:rPr>
        <w:lastRenderedPageBreak/>
        <w:t>работнику мер ответственности, предусмотренных нормативными правовыми актами Российской Федерации</w:t>
      </w:r>
      <w:r>
        <w:rPr>
          <w:sz w:val="28"/>
          <w:szCs w:val="28"/>
        </w:rPr>
        <w:t>.</w:t>
      </w:r>
    </w:p>
    <w:p w:rsidR="00A64D4F" w:rsidRPr="00ED09F6" w:rsidRDefault="0066554A" w:rsidP="00DB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6.22. </w:t>
      </w:r>
      <w:r w:rsidR="00A64D4F" w:rsidRPr="00ED09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66554A" w:rsidRPr="0066554A" w:rsidRDefault="0066554A" w:rsidP="00DB3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6.24</w:t>
      </w:r>
      <w:r w:rsidR="00A64D4F" w:rsidRPr="0066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6554A">
        <w:rPr>
          <w:rFonts w:ascii="Times New Roman" w:hAnsi="Times New Roman" w:cs="Times New Roman"/>
          <w:sz w:val="28"/>
          <w:szCs w:val="28"/>
        </w:rPr>
        <w:t>Копия протокола заседания Комиссии или выписка из него приобщается к личному делу работника, в отношении которого рассмотрен вопрос о соблюдении (несоблюдении) требований к служебному поведению, либо вопрос о соблюдении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5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291" w:rsidRDefault="00A00291" w:rsidP="00A002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61D" w:rsidRDefault="009F561D" w:rsidP="00A002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61D" w:rsidRDefault="009F561D" w:rsidP="00A002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61D" w:rsidRDefault="009F561D" w:rsidP="00A002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61D" w:rsidRDefault="009F561D" w:rsidP="00A002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61D" w:rsidRDefault="009F561D" w:rsidP="00A002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61D" w:rsidRDefault="009F561D" w:rsidP="00A002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61D" w:rsidRDefault="009F561D" w:rsidP="00A002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61D" w:rsidRDefault="009F561D" w:rsidP="00A002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61D" w:rsidRDefault="009F561D" w:rsidP="00A002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61D" w:rsidRDefault="009F561D" w:rsidP="00A002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61D" w:rsidRDefault="009F561D" w:rsidP="00A002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61D" w:rsidRDefault="009F561D" w:rsidP="00A002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61D" w:rsidRDefault="009F561D" w:rsidP="00A002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61D" w:rsidRDefault="009F561D" w:rsidP="00A002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61D" w:rsidRDefault="009F561D" w:rsidP="00A002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61D" w:rsidRDefault="009F561D" w:rsidP="00A002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61D" w:rsidRDefault="009F561D" w:rsidP="00A002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61D" w:rsidRDefault="009F561D" w:rsidP="00A002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85" w:rsidRPr="00EE0F14" w:rsidRDefault="00440B85" w:rsidP="00440B8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915D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03821" w:rsidRPr="00EE0F14" w:rsidRDefault="00440B85" w:rsidP="00E0382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</w:t>
      </w:r>
      <w:bookmarkStart w:id="0" w:name="_GoBack"/>
      <w:bookmarkEnd w:id="0"/>
      <w:r w:rsidR="00E03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45/01-05</w:t>
      </w:r>
      <w:r w:rsidR="00E03821" w:rsidRPr="00EE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E03821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15.12.2016 г.</w:t>
      </w:r>
    </w:p>
    <w:p w:rsidR="00440B85" w:rsidRPr="00EE0F14" w:rsidRDefault="00440B85" w:rsidP="00440B8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</w:t>
      </w:r>
    </w:p>
    <w:p w:rsidR="00440B85" w:rsidRPr="00EE0F14" w:rsidRDefault="00440B85" w:rsidP="00440B8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культуры </w:t>
      </w:r>
    </w:p>
    <w:p w:rsidR="00440B85" w:rsidRPr="00EE0F14" w:rsidRDefault="00440B85" w:rsidP="00440B8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культурного развития</w:t>
      </w:r>
      <w:r w:rsidRPr="00EE0F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D5E6A" w:rsidRDefault="002D5E6A" w:rsidP="00D438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835" w:rsidRPr="00CD2235" w:rsidRDefault="00A64D4F" w:rsidP="00D43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2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комиссии</w:t>
      </w:r>
    </w:p>
    <w:p w:rsidR="00D43835" w:rsidRPr="00CD2235" w:rsidRDefault="00A64D4F" w:rsidP="00D43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2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соблюдению требований к служебному поведению</w:t>
      </w:r>
    </w:p>
    <w:p w:rsidR="00D43835" w:rsidRPr="00CD2235" w:rsidRDefault="00A64D4F" w:rsidP="00D43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2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работников муниципального </w:t>
      </w:r>
      <w:r w:rsidR="00D43835" w:rsidRPr="00CD2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бюджетного</w:t>
      </w:r>
      <w:r w:rsidRPr="00CD2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учреждения культуры</w:t>
      </w:r>
    </w:p>
    <w:p w:rsidR="00A64D4F" w:rsidRPr="00CD2235" w:rsidRDefault="00A64D4F" w:rsidP="00D43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43835" w:rsidRPr="00CD2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«Центр культурного развития» </w:t>
      </w:r>
      <w:r w:rsidRPr="00CD2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урегулированию конфликта интересов.</w:t>
      </w:r>
    </w:p>
    <w:p w:rsidR="00A64D4F" w:rsidRPr="00D43835" w:rsidRDefault="00440B85" w:rsidP="002D5E6A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3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Красенко И.В.</w:t>
      </w:r>
      <w:r w:rsidR="00A64D4F" w:rsidRPr="00D4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8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8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административно-хозяйственной деятельности</w:t>
      </w:r>
      <w:r w:rsidR="00D43835" w:rsidRPr="00D438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комиссии;</w:t>
      </w:r>
    </w:p>
    <w:p w:rsidR="00D43835" w:rsidRDefault="00D43835" w:rsidP="002D5E6A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Логинова А. В. – секретарь руководителя, секретарь комиссии;</w:t>
      </w:r>
    </w:p>
    <w:p w:rsidR="00A64D4F" w:rsidRPr="002D5E6A" w:rsidRDefault="00440B85" w:rsidP="002D5E6A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Шибряева Е. Н. </w:t>
      </w:r>
      <w:r w:rsidR="00A64D4F" w:rsidRPr="002D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</w:t>
      </w:r>
      <w:r w:rsidRPr="002D5E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по основной деятельности, член комиссии</w:t>
      </w:r>
      <w:r w:rsidR="00D43835" w:rsidRPr="002D5E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5E6A" w:rsidRDefault="00D43835" w:rsidP="002D5E6A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Евстифеев </w:t>
      </w:r>
      <w:r w:rsidR="002D5E6A" w:rsidRPr="002D5E6A">
        <w:rPr>
          <w:rFonts w:ascii="Times New Roman" w:eastAsia="Times New Roman" w:hAnsi="Times New Roman" w:cs="Times New Roman"/>
          <w:sz w:val="28"/>
          <w:szCs w:val="28"/>
          <w:lang w:eastAsia="ru-RU"/>
        </w:rPr>
        <w:t>Н. М. – главный инженер, член комиссии;</w:t>
      </w:r>
    </w:p>
    <w:p w:rsidR="002D5E6A" w:rsidRPr="002D5E6A" w:rsidRDefault="00152B87" w:rsidP="002D5E6A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Ткаченко </w:t>
      </w:r>
      <w:r w:rsidR="00915D99">
        <w:rPr>
          <w:rFonts w:ascii="Times New Roman" w:eastAsia="Times New Roman" w:hAnsi="Times New Roman" w:cs="Times New Roman"/>
          <w:sz w:val="28"/>
          <w:szCs w:val="28"/>
          <w:lang w:eastAsia="ru-RU"/>
        </w:rPr>
        <w:t>Е. С. – консультант по правовым вопросам УПО администрации м. о. - г. о. г. Касимов (по согласованию), член комиссии.</w:t>
      </w:r>
    </w:p>
    <w:p w:rsidR="004E1ED1" w:rsidRDefault="002D5E6A" w:rsidP="00F34023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4E1ED1" w:rsidSect="00CD22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7009"/>
    <w:multiLevelType w:val="multilevel"/>
    <w:tmpl w:val="9A6E1A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33BD1C6C"/>
    <w:multiLevelType w:val="hybridMultilevel"/>
    <w:tmpl w:val="8F7C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54D2E"/>
    <w:multiLevelType w:val="multilevel"/>
    <w:tmpl w:val="212290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BDD588B"/>
    <w:multiLevelType w:val="multilevel"/>
    <w:tmpl w:val="3EE07AB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43FA02DB"/>
    <w:multiLevelType w:val="multilevel"/>
    <w:tmpl w:val="45869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D66604D"/>
    <w:multiLevelType w:val="multilevel"/>
    <w:tmpl w:val="4BAC74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DCA6729"/>
    <w:multiLevelType w:val="multilevel"/>
    <w:tmpl w:val="D3867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6E5F7787"/>
    <w:multiLevelType w:val="multilevel"/>
    <w:tmpl w:val="9F3EB1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37"/>
    <w:rsid w:val="00094467"/>
    <w:rsid w:val="000A4337"/>
    <w:rsid w:val="00152B87"/>
    <w:rsid w:val="001C67EF"/>
    <w:rsid w:val="00226B5C"/>
    <w:rsid w:val="002D5E6A"/>
    <w:rsid w:val="0040279E"/>
    <w:rsid w:val="00440B85"/>
    <w:rsid w:val="004856A4"/>
    <w:rsid w:val="004E1ED1"/>
    <w:rsid w:val="00572102"/>
    <w:rsid w:val="00587748"/>
    <w:rsid w:val="005B45D2"/>
    <w:rsid w:val="006449A4"/>
    <w:rsid w:val="0066554A"/>
    <w:rsid w:val="00764D82"/>
    <w:rsid w:val="00771DE6"/>
    <w:rsid w:val="00833B65"/>
    <w:rsid w:val="00845BBA"/>
    <w:rsid w:val="008B65B7"/>
    <w:rsid w:val="0090648D"/>
    <w:rsid w:val="00915D99"/>
    <w:rsid w:val="00974BA1"/>
    <w:rsid w:val="009A6756"/>
    <w:rsid w:val="009F561D"/>
    <w:rsid w:val="00A00291"/>
    <w:rsid w:val="00A64D4F"/>
    <w:rsid w:val="00B506C1"/>
    <w:rsid w:val="00B542F8"/>
    <w:rsid w:val="00BB0506"/>
    <w:rsid w:val="00C24F1B"/>
    <w:rsid w:val="00C51173"/>
    <w:rsid w:val="00CD2235"/>
    <w:rsid w:val="00D035F4"/>
    <w:rsid w:val="00D43835"/>
    <w:rsid w:val="00D8669C"/>
    <w:rsid w:val="00D87FA9"/>
    <w:rsid w:val="00DB3431"/>
    <w:rsid w:val="00DC0A0A"/>
    <w:rsid w:val="00E03821"/>
    <w:rsid w:val="00E750DE"/>
    <w:rsid w:val="00E85DA1"/>
    <w:rsid w:val="00ED09F6"/>
    <w:rsid w:val="00ED4176"/>
    <w:rsid w:val="00EE0F14"/>
    <w:rsid w:val="00F3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B83A"/>
  <w15:chartTrackingRefBased/>
  <w15:docId w15:val="{F5105A52-042D-48BC-B77C-A52A2C87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4D4F"/>
    <w:rPr>
      <w:color w:val="0000FF"/>
      <w:u w:val="single"/>
    </w:rPr>
  </w:style>
  <w:style w:type="character" w:styleId="a5">
    <w:name w:val="Strong"/>
    <w:basedOn w:val="a0"/>
    <w:uiPriority w:val="22"/>
    <w:qFormat/>
    <w:rsid w:val="00A64D4F"/>
    <w:rPr>
      <w:b/>
      <w:bCs/>
    </w:rPr>
  </w:style>
  <w:style w:type="character" w:customStyle="1" w:styleId="FontStyle30">
    <w:name w:val="Font Style30"/>
    <w:basedOn w:val="a0"/>
    <w:rsid w:val="00764D82"/>
    <w:rPr>
      <w:rFonts w:ascii="Times New Roman" w:hAnsi="Times New Roman" w:cs="Times New Roman" w:hint="default"/>
      <w:b/>
      <w:bCs/>
      <w:sz w:val="30"/>
      <w:szCs w:val="30"/>
    </w:rPr>
  </w:style>
  <w:style w:type="paragraph" w:styleId="a6">
    <w:name w:val="List Paragraph"/>
    <w:basedOn w:val="a"/>
    <w:uiPriority w:val="34"/>
    <w:qFormat/>
    <w:rsid w:val="00D8669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0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3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9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1278F-BCFC-468C-B080-46E39C02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2018-04-03T13:06:00Z</cp:lastPrinted>
  <dcterms:created xsi:type="dcterms:W3CDTF">2018-04-02T08:07:00Z</dcterms:created>
  <dcterms:modified xsi:type="dcterms:W3CDTF">2018-04-03T13:06:00Z</dcterms:modified>
</cp:coreProperties>
</file>